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sz w:val="52"/>
          <w:szCs w:val="52"/>
        </w:rPr>
        <w:t>智慧树网学习手册</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7"/>
          </w:pPr>
          <w:r>
            <w:rPr>
              <w:lang w:val="zh-CN"/>
            </w:rPr>
            <w:t>目录</w:t>
          </w:r>
          <w:bookmarkStart w:id="23" w:name="_GoBack"/>
          <w:bookmarkEnd w:id="23"/>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9"/>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9"/>
              <w:rFonts w:ascii="微软雅黑" w:hAnsi="微软雅黑" w:eastAsia="微软雅黑"/>
            </w:rPr>
            <w:t>一、</w:t>
          </w:r>
          <w:r>
            <w:tab/>
          </w:r>
          <w:r>
            <w:rPr>
              <w:rStyle w:val="9"/>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9"/>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9"/>
              <w:rFonts w:ascii="微软雅黑" w:hAnsi="微软雅黑" w:eastAsia="微软雅黑"/>
            </w:rPr>
            <w:t>⒉ 新生登录—选课名单未导入</w:t>
          </w:r>
          <w:r>
            <w:tab/>
          </w:r>
          <w:r>
            <w:fldChar w:fldCharType="begin"/>
          </w:r>
          <w:r>
            <w:instrText xml:space="preserve"> PAGEREF _Toc491771289 \h </w:instrText>
          </w:r>
          <w:r>
            <w:fldChar w:fldCharType="separate"/>
          </w:r>
          <w:r>
            <w:t>4</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9"/>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9"/>
              <w:rFonts w:ascii="微软雅黑" w:hAnsi="微软雅黑" w:eastAsia="微软雅黑"/>
            </w:rPr>
            <w:t>4. 登录常见问题</w:t>
          </w:r>
          <w:r>
            <w:tab/>
          </w:r>
          <w:r>
            <w:fldChar w:fldCharType="begin"/>
          </w:r>
          <w:r>
            <w:instrText xml:space="preserve"> PAGEREF _Toc491771291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9"/>
              <w:rFonts w:ascii="微软雅黑" w:hAnsi="微软雅黑" w:eastAsia="微软雅黑"/>
            </w:rPr>
            <w:t>二、</w:t>
          </w:r>
          <w:r>
            <w:tab/>
          </w:r>
          <w:r>
            <w:rPr>
              <w:rStyle w:val="9"/>
              <w:rFonts w:ascii="微软雅黑" w:hAnsi="微软雅黑" w:eastAsia="微软雅黑"/>
            </w:rPr>
            <w:t>查看课程信息</w:t>
          </w:r>
          <w:r>
            <w:tab/>
          </w:r>
          <w:r>
            <w:fldChar w:fldCharType="begin"/>
          </w:r>
          <w:r>
            <w:instrText xml:space="preserve"> PAGEREF _Toc491771292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9"/>
              <w:rFonts w:ascii="微软雅黑" w:hAnsi="微软雅黑" w:eastAsia="微软雅黑"/>
            </w:rPr>
            <w:t>1.</w:t>
          </w:r>
          <w:r>
            <w:tab/>
          </w:r>
          <w:r>
            <w:rPr>
              <w:rStyle w:val="9"/>
              <w:rFonts w:ascii="微软雅黑" w:hAnsi="微软雅黑" w:eastAsia="微软雅黑"/>
            </w:rPr>
            <w:t>课程卡片</w:t>
          </w:r>
          <w:r>
            <w:tab/>
          </w:r>
          <w:r>
            <w:fldChar w:fldCharType="begin"/>
          </w:r>
          <w:r>
            <w:instrText xml:space="preserve"> PAGEREF _Toc491771293 \h </w:instrText>
          </w:r>
          <w:r>
            <w:fldChar w:fldCharType="separate"/>
          </w:r>
          <w:r>
            <w:t>8</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9"/>
              <w:rFonts w:ascii="微软雅黑" w:hAnsi="微软雅黑" w:eastAsia="微软雅黑"/>
            </w:rPr>
            <w:t>2.</w:t>
          </w:r>
          <w:r>
            <w:tab/>
          </w:r>
          <w:r>
            <w:rPr>
              <w:rStyle w:val="9"/>
              <w:rFonts w:ascii="微软雅黑" w:hAnsi="微软雅黑" w:eastAsia="微软雅黑"/>
            </w:rPr>
            <w:t>成绩规则</w:t>
          </w:r>
          <w:r>
            <w:tab/>
          </w:r>
          <w:r>
            <w:fldChar w:fldCharType="begin"/>
          </w:r>
          <w:r>
            <w:instrText xml:space="preserve"> PAGEREF _Toc491771294 \h </w:instrText>
          </w:r>
          <w:r>
            <w:fldChar w:fldCharType="separate"/>
          </w:r>
          <w:r>
            <w:t>9</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9"/>
              <w:rFonts w:ascii="微软雅黑" w:hAnsi="微软雅黑" w:eastAsia="微软雅黑"/>
            </w:rPr>
            <w:t>三、</w:t>
          </w:r>
          <w:r>
            <w:tab/>
          </w:r>
          <w:r>
            <w:rPr>
              <w:rStyle w:val="9"/>
              <w:rFonts w:ascii="微软雅黑" w:hAnsi="微软雅黑" w:eastAsia="微软雅黑"/>
            </w:rPr>
            <w:t>学习</w:t>
          </w:r>
          <w:r>
            <w:tab/>
          </w:r>
          <w:r>
            <w:fldChar w:fldCharType="begin"/>
          </w:r>
          <w:r>
            <w:instrText xml:space="preserve"> PAGEREF _Toc491771295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9"/>
              <w:rFonts w:ascii="微软雅黑" w:hAnsi="微软雅黑" w:eastAsia="微软雅黑"/>
            </w:rPr>
            <w:t>1. 视频观看</w:t>
          </w:r>
          <w:r>
            <w:tab/>
          </w:r>
          <w:r>
            <w:fldChar w:fldCharType="begin"/>
          </w:r>
          <w:r>
            <w:instrText xml:space="preserve"> PAGEREF _Toc491771296 \h </w:instrText>
          </w:r>
          <w:r>
            <w:fldChar w:fldCharType="separate"/>
          </w:r>
          <w:r>
            <w:t>10</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9"/>
              <w:rFonts w:ascii="微软雅黑" w:hAnsi="微软雅黑" w:eastAsia="微软雅黑"/>
            </w:rPr>
            <w:t>2. 作业考试</w:t>
          </w:r>
          <w:r>
            <w:tab/>
          </w:r>
          <w:r>
            <w:fldChar w:fldCharType="begin"/>
          </w:r>
          <w:r>
            <w:instrText xml:space="preserve"> PAGEREF _Toc491771297 \h </w:instrText>
          </w:r>
          <w:r>
            <w:fldChar w:fldCharType="separate"/>
          </w:r>
          <w:r>
            <w:t>12</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9"/>
              <w:rFonts w:ascii="微软雅黑" w:hAnsi="微软雅黑" w:eastAsia="微软雅黑"/>
            </w:rPr>
            <w:t>3.</w:t>
          </w:r>
          <w:r>
            <w:tab/>
          </w:r>
          <w:r>
            <w:rPr>
              <w:rStyle w:val="9"/>
              <w:rFonts w:ascii="微软雅黑" w:hAnsi="微软雅黑" w:eastAsia="微软雅黑"/>
            </w:rPr>
            <w:t>见面课</w:t>
          </w:r>
          <w:r>
            <w:tab/>
          </w:r>
          <w:r>
            <w:fldChar w:fldCharType="begin"/>
          </w:r>
          <w:r>
            <w:instrText xml:space="preserve"> PAGEREF _Toc491771298 \h </w:instrText>
          </w:r>
          <w:r>
            <w:fldChar w:fldCharType="separate"/>
          </w:r>
          <w:r>
            <w:t>15</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9"/>
              <w:rFonts w:ascii="微软雅黑" w:hAnsi="微软雅黑" w:eastAsia="微软雅黑"/>
            </w:rPr>
            <w:t>四、</w:t>
          </w:r>
          <w:r>
            <w:tab/>
          </w:r>
          <w:r>
            <w:rPr>
              <w:rStyle w:val="9"/>
              <w:rFonts w:ascii="微软雅黑" w:hAnsi="微软雅黑" w:eastAsia="微软雅黑"/>
            </w:rPr>
            <w:t>成绩</w:t>
          </w:r>
          <w:r>
            <w:tab/>
          </w:r>
          <w:r>
            <w:fldChar w:fldCharType="begin"/>
          </w:r>
          <w:r>
            <w:instrText xml:space="preserve"> PAGEREF _Toc491771299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9"/>
              <w:rFonts w:ascii="微软雅黑" w:hAnsi="微软雅黑" w:eastAsia="微软雅黑"/>
            </w:rPr>
            <w:t>1. 成绩分析</w:t>
          </w:r>
          <w:r>
            <w:tab/>
          </w:r>
          <w:r>
            <w:fldChar w:fldCharType="begin"/>
          </w:r>
          <w:r>
            <w:instrText xml:space="preserve"> PAGEREF _Toc491771300 \h </w:instrText>
          </w:r>
          <w:r>
            <w:fldChar w:fldCharType="separate"/>
          </w:r>
          <w:r>
            <w:t>18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9"/>
              <w:rFonts w:ascii="微软雅黑" w:hAnsi="微软雅黑" w:eastAsia="微软雅黑"/>
            </w:rPr>
            <w:t>2. 最终成绩</w:t>
          </w:r>
          <w:r>
            <w:tab/>
          </w:r>
          <w:r>
            <w:fldChar w:fldCharType="begin"/>
          </w:r>
          <w:r>
            <w:instrText xml:space="preserve"> PAGEREF _Toc491771301 \h </w:instrText>
          </w:r>
          <w:r>
            <w:fldChar w:fldCharType="separate"/>
          </w:r>
          <w:r>
            <w:t>19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9"/>
              <w:rFonts w:ascii="微软雅黑" w:hAnsi="微软雅黑" w:eastAsia="微软雅黑"/>
            </w:rPr>
            <w:t>3.</w:t>
          </w:r>
          <w:r>
            <w:tab/>
          </w:r>
          <w:r>
            <w:rPr>
              <w:rStyle w:val="9"/>
              <w:rFonts w:ascii="微软雅黑" w:hAnsi="微软雅黑" w:eastAsia="微软雅黑"/>
            </w:rPr>
            <w:t>补考</w:t>
          </w:r>
          <w:r>
            <w:tab/>
          </w:r>
          <w:r>
            <w:fldChar w:fldCharType="begin"/>
          </w:r>
          <w:r>
            <w:instrText xml:space="preserve"> PAGEREF _Toc491771302 \h </w:instrText>
          </w:r>
          <w:r>
            <w:fldChar w:fldCharType="separate"/>
          </w:r>
          <w:r>
            <w:t>20</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9"/>
              <w:rFonts w:ascii="微软雅黑" w:hAnsi="微软雅黑" w:eastAsia="微软雅黑"/>
            </w:rPr>
            <w:t>五、</w:t>
          </w:r>
          <w:r>
            <w:tab/>
          </w:r>
          <w:r>
            <w:rPr>
              <w:rStyle w:val="9"/>
              <w:rFonts w:ascii="微软雅黑" w:hAnsi="微软雅黑" w:eastAsia="微软雅黑"/>
            </w:rPr>
            <w:t>温馨提示</w:t>
          </w:r>
          <w:r>
            <w:tab/>
          </w:r>
          <w:r>
            <w:fldChar w:fldCharType="begin"/>
          </w:r>
          <w:r>
            <w:instrText xml:space="preserve"> PAGEREF _Toc491771303 \h </w:instrText>
          </w:r>
          <w:r>
            <w:fldChar w:fldCharType="separate"/>
          </w:r>
          <w:r>
            <w:t>21</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4"/>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ascii="微软雅黑" w:hAnsi="微软雅黑" w:eastAsia="微软雅黑"/>
          <w:sz w:val="24"/>
          <w:szCs w:val="24"/>
        </w:rPr>
        <w:t>4.8</w:t>
      </w:r>
      <w:r>
        <w:rPr>
          <w:rFonts w:hint="eastAsia" w:ascii="微软雅黑" w:hAnsi="微软雅黑" w:eastAsia="微软雅黑"/>
          <w:sz w:val="24"/>
          <w:szCs w:val="24"/>
        </w:rPr>
        <w:t>，IOS快速版 v</w:t>
      </w:r>
      <w:r>
        <w:rPr>
          <w:rFonts w:ascii="微软雅黑" w:hAnsi="微软雅黑" w:eastAsia="微软雅黑"/>
          <w:sz w:val="24"/>
          <w:szCs w:val="24"/>
        </w:rPr>
        <w:t>3.65</w:t>
      </w:r>
      <w:r>
        <w:rPr>
          <w:rFonts w:hint="eastAsia" w:ascii="微软雅黑" w:hAnsi="微软雅黑" w:eastAsia="微软雅黑"/>
          <w:sz w:val="24"/>
          <w:szCs w:val="24"/>
        </w:rPr>
        <w:t>，安卓 v</w:t>
      </w:r>
      <w:r>
        <w:rPr>
          <w:rFonts w:ascii="微软雅黑" w:hAnsi="微软雅黑" w:eastAsia="微软雅黑"/>
          <w:sz w:val="24"/>
          <w:szCs w:val="24"/>
        </w:rPr>
        <w:t>2.9.9</w:t>
      </w:r>
      <w:r>
        <w:rPr>
          <w:rFonts w:hint="eastAsia" w:ascii="微软雅黑" w:hAnsi="微软雅黑" w:eastAsia="微软雅黑"/>
          <w:sz w:val="24"/>
          <w:szCs w:val="24"/>
        </w:rPr>
        <w:t>）8月24日更新的版本制作，若后期版本有相应优化，以最新版本为准。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439545" cy="255905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图片 307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0000" cy="2559600"/>
                    </a:xfrm>
                    <a:prstGeom prst="rect">
                      <a:avLst/>
                    </a:prstGeom>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图片 3072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3"/>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 name="图片 2" descr="QQ截图201706151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848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3"/>
        <w:ind w:left="40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0845" cy="2879725"/>
            <wp:effectExtent l="0" t="0" r="0" b="0"/>
            <wp:docPr id="30736" name="图片 3" descr="QQ截图201706151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 name="图片 3" descr="QQ截图201706151818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81200" cy="2880000"/>
                    </a:xfrm>
                    <a:prstGeom prst="rect">
                      <a:avLst/>
                    </a:prstGeom>
                    <a:noFill/>
                    <a:ln>
                      <a:noFill/>
                    </a:ln>
                  </pic:spPr>
                </pic:pic>
              </a:graphicData>
            </a:graphic>
          </wp:inline>
        </w:drawing>
      </w:r>
    </w:p>
    <w:p>
      <w:pPr>
        <w:pStyle w:val="13"/>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3"/>
        <w:ind w:left="400" w:firstLine="0" w:firstLineChars="0"/>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0737" name="图片 6" descr="QQ截图201706151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7" name="图片 6" descr="QQ截图201706151819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02800" cy="2880000"/>
                    </a:xfrm>
                    <a:prstGeom prst="rect">
                      <a:avLst/>
                    </a:prstGeom>
                    <a:noFill/>
                    <a:ln>
                      <a:noFill/>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77035" cy="2879725"/>
            <wp:effectExtent l="0" t="0" r="0" b="0"/>
            <wp:docPr id="30738" name="图片 1" descr="QQ截图201706151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8" name="图片 1" descr="QQ截图201706151853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77600" cy="2880000"/>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95450" cy="2879725"/>
            <wp:effectExtent l="0" t="0" r="0" b="0"/>
            <wp:docPr id="30740" name="图片 14" descr="QQ截图2017061518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 name="图片 14" descr="QQ截图201706151853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956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717040" cy="2879725"/>
            <wp:effectExtent l="0" t="0" r="0" b="0"/>
            <wp:docPr id="30741" name="图片 3" descr="QQ截图201706151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 name="图片 3" descr="QQ截图20170615185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17200" cy="2880000"/>
                    </a:xfrm>
                    <a:prstGeom prst="rect">
                      <a:avLst/>
                    </a:prstGeom>
                    <a:noFill/>
                    <a:ln>
                      <a:noFill/>
                    </a:ln>
                  </pic:spPr>
                </pic:pic>
              </a:graphicData>
            </a:graphic>
          </wp:inline>
        </w:drawing>
      </w:r>
    </w:p>
    <w:p>
      <w:pPr>
        <w:pStyle w:val="13"/>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84655" cy="2879725"/>
            <wp:effectExtent l="0" t="0" r="0" b="0"/>
            <wp:docPr id="30742" name="图片 10" descr="QQ截图201706151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 name="图片 10" descr="QQ截图201706151854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4800" cy="2880000"/>
                    </a:xfrm>
                    <a:prstGeom prst="rect">
                      <a:avLst/>
                    </a:prstGeom>
                    <a:noFill/>
                    <a:ln>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ascii="微软雅黑" w:hAnsi="微软雅黑" w:eastAsia="微软雅黑"/>
          <w:sz w:val="24"/>
          <w:szCs w:val="24"/>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登录状态下，在【我的】模块的【登录】按钮下方有【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】，可通过绑定的手机号或邮箱进行找回。</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登录状态下，在【我的】模块最下方的【设置】—【修改密码】—【</w:t>
      </w:r>
      <w:r>
        <w:rPr>
          <w:rFonts w:hint="eastAsia" w:ascii="微软雅黑" w:hAnsi="微软雅黑" w:eastAsia="微软雅黑"/>
          <w:b/>
          <w:szCs w:val="21"/>
        </w:rPr>
        <w:t>通过手机修改</w:t>
      </w:r>
      <w:r>
        <w:rPr>
          <w:rFonts w:hint="eastAsia" w:ascii="微软雅黑" w:hAnsi="微软雅黑" w:eastAsia="微软雅黑"/>
          <w:szCs w:val="21"/>
        </w:rPr>
        <w:t>】 。</w:t>
      </w:r>
    </w:p>
    <w:p>
      <w:pPr>
        <w:jc w:val="left"/>
        <w:rPr>
          <w:rFonts w:ascii="微软雅黑" w:hAnsi="微软雅黑" w:eastAsia="微软雅黑"/>
          <w:szCs w:val="21"/>
        </w:rPr>
      </w:pPr>
      <w:r>
        <w:rPr>
          <w:rFonts w:ascii="微软雅黑" w:hAnsi="微软雅黑" w:eastAsia="微软雅黑"/>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 name="图片 30743" descr="C:\Users\黄正纲\AppData\Local\Temp\WeChat Files\266302828357390527.jpg"/>
                    <pic:cNvPicPr>
                      <a:picLocks noChangeAspect="1" noChangeArrowheads="1"/>
                    </pic:cNvPicPr>
                  </pic:nvPicPr>
                  <pic:blipFill>
                    <a:blip r:embed="rId15" cstate="print">
                      <a:extLst>
                        <a:ext uri="{28A0092B-C50C-407E-A947-70E740481C1C}">
                          <a14:useLocalDpi xmlns:a14="http://schemas.microsoft.com/office/drawing/2010/main" val="0"/>
                        </a:ext>
                      </a:extLst>
                    </a:blip>
                    <a:srcRect b="42823"/>
                    <a:stretch>
                      <a:fillRect/>
                    </a:stretch>
                  </pic:blipFill>
                  <pic:spPr>
                    <a:xfrm>
                      <a:off x="0" y="0"/>
                      <a:ext cx="1440000" cy="1463502"/>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登录状态下，点击【我的】模块最下方的【设置】—【修改密码】，输入旧密码和新密码后就可以完成修改。</w:t>
      </w:r>
    </w:p>
    <w:p>
      <w:pPr>
        <w:rPr>
          <w:rFonts w:ascii="微软雅黑" w:hAnsi="微软雅黑" w:eastAsia="微软雅黑"/>
          <w:szCs w:val="21"/>
        </w:rPr>
      </w:pPr>
      <w:r>
        <w:rPr>
          <w:rFonts w:ascii="微软雅黑" w:hAnsi="微软雅黑" w:eastAsia="微软雅黑"/>
          <w:szCs w:val="21"/>
        </w:rPr>
        <w:drawing>
          <wp:inline distT="0" distB="0" distL="0" distR="0">
            <wp:extent cx="1438910" cy="1174115"/>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 name="图片 30745" descr="C:\Users\黄正纲\AppData\Local\Temp\WeChat Files\293033959076289291.jpg"/>
                    <pic:cNvPicPr>
                      <a:picLocks noChangeAspect="1" noChangeArrowheads="1"/>
                    </pic:cNvPicPr>
                  </pic:nvPicPr>
                  <pic:blipFill>
                    <a:blip r:embed="rId16" cstate="print">
                      <a:extLst>
                        <a:ext uri="{28A0092B-C50C-407E-A947-70E740481C1C}">
                          <a14:useLocalDpi xmlns:a14="http://schemas.microsoft.com/office/drawing/2010/main" val="0"/>
                        </a:ext>
                      </a:extLst>
                    </a:blip>
                    <a:srcRect b="54075"/>
                    <a:stretch>
                      <a:fillRect/>
                    </a:stretch>
                  </pic:blipFill>
                  <pic:spPr>
                    <a:xfrm>
                      <a:off x="0" y="0"/>
                      <a:ext cx="1440000" cy="1175496"/>
                    </a:xfrm>
                    <a:prstGeom prst="rect">
                      <a:avLst/>
                    </a:prstGeom>
                    <a:noFill/>
                    <a:ln>
                      <a:noFill/>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登录状态下，点击【我的】模块最下方的【设置】—【手机号】，进入后点击【</w:t>
      </w:r>
      <w:r>
        <w:rPr>
          <w:rFonts w:hint="eastAsia" w:ascii="微软雅黑" w:hAnsi="微软雅黑" w:eastAsia="微软雅黑"/>
          <w:b/>
          <w:szCs w:val="21"/>
        </w:rPr>
        <w:t>更改手机号</w:t>
      </w:r>
      <w:r>
        <w:rPr>
          <w:rFonts w:hint="eastAsia" w:ascii="微软雅黑" w:hAnsi="微软雅黑" w:eastAsia="微软雅黑"/>
          <w:szCs w:val="21"/>
        </w:rPr>
        <w:t>】，输入登录密码后进行操作</w:t>
      </w:r>
      <w:r>
        <w:rPr>
          <w:rFonts w:ascii="微软雅黑" w:hAnsi="微软雅黑" w:eastAsia="微软雅黑"/>
          <w:szCs w:val="21"/>
        </w:rPr>
        <w:t>。</w:t>
      </w:r>
    </w:p>
    <w:p>
      <w:pPr>
        <w:rPr>
          <w:rFonts w:ascii="微软雅黑" w:hAnsi="微软雅黑" w:eastAsia="微软雅黑"/>
          <w:szCs w:val="21"/>
        </w:rPr>
      </w:pPr>
      <w:r>
        <w:rPr>
          <w:rFonts w:hint="eastAsia" w:ascii="微软雅黑" w:hAnsi="微软雅黑" w:eastAsia="微软雅黑"/>
          <w:szCs w:val="21"/>
        </w:rPr>
        <w:drawing>
          <wp:inline distT="0" distB="0" distL="0" distR="0">
            <wp:extent cx="1439545" cy="970280"/>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图片 30746"/>
                    <pic:cNvPicPr>
                      <a:picLocks noChangeAspect="1"/>
                    </pic:cNvPicPr>
                  </pic:nvPicPr>
                  <pic:blipFill>
                    <a:blip r:embed="rId17" cstate="print">
                      <a:extLst>
                        <a:ext uri="{28A0092B-C50C-407E-A947-70E740481C1C}">
                          <a14:useLocalDpi xmlns:a14="http://schemas.microsoft.com/office/drawing/2010/main" val="0"/>
                        </a:ext>
                      </a:extLst>
                    </a:blip>
                    <a:srcRect b="62065"/>
                    <a:stretch>
                      <a:fillRect/>
                    </a:stretch>
                  </pic:blipFill>
                  <pic:spPr>
                    <a:xfrm>
                      <a:off x="0" y="0"/>
                      <a:ext cx="1440000" cy="970978"/>
                    </a:xfrm>
                    <a:prstGeom prst="rect">
                      <a:avLst/>
                    </a:prstGeom>
                    <a:ln>
                      <a:noFill/>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3"/>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3"/>
        <w:ind w:left="360" w:firstLine="0" w:firstLineChars="0"/>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 name="图片 30747" descr="C:\Users\黄正纲\AppData\Local\Temp\WeChat Files\2028977023764219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ind w:firstLine="284"/>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pStyle w:val="13"/>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pStyle w:val="13"/>
        <w:ind w:left="360" w:firstLine="0" w:firstLineChars="0"/>
        <w:jc w:val="left"/>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 name="图片 30749" descr="C:\Users\黄正纲\AppData\Local\Temp\WeChat Files\8447931044308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如果在观看视频时出现卡顿，可在全屏模式下播放器底部切换【</w:t>
      </w:r>
      <w:r>
        <w:rPr>
          <w:rFonts w:hint="eastAsia" w:ascii="微软雅黑" w:hAnsi="微软雅黑" w:eastAsia="微软雅黑"/>
          <w:b/>
        </w:rPr>
        <w:t>清晰度</w:t>
      </w:r>
      <w:r>
        <w:rPr>
          <w:rFonts w:hint="eastAsia" w:ascii="微软雅黑" w:hAnsi="微软雅黑" w:eastAsia="微软雅黑"/>
        </w:rPr>
        <w:t>】来调整播放线路。</w:t>
      </w:r>
    </w:p>
    <w:p>
      <w:pPr>
        <w:ind w:left="360"/>
        <w:rPr>
          <w:rFonts w:ascii="微软雅黑" w:hAnsi="微软雅黑" w:eastAsia="微软雅黑"/>
          <w:szCs w:val="21"/>
        </w:rPr>
      </w:pPr>
      <w:r>
        <w:rPr>
          <w:rFonts w:ascii="微软雅黑" w:hAnsi="微软雅黑" w:eastAsia="微软雅黑"/>
          <w:szCs w:val="21"/>
        </w:rPr>
        <w:drawing>
          <wp:inline distT="0" distB="0" distL="0" distR="0">
            <wp:extent cx="3938905" cy="2215515"/>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0" name="图片 30750" descr="C:\Users\黄正纲\AppData\Local\Temp\WeChat Files\8866960971959525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72023" cy="2234729"/>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szCs w:val="21"/>
        </w:rPr>
        <w:t>下载</w:t>
      </w:r>
      <w:r>
        <w:rPr>
          <w:rFonts w:hint="eastAsia" w:ascii="微软雅黑" w:hAnsi="微软雅黑" w:eastAsia="微软雅黑"/>
          <w:szCs w:val="21"/>
        </w:rPr>
        <w:t>】课程视频，下载后可离线观看视频，等到下次联网时提交离线进度。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rPr>
          <w:rFonts w:ascii="微软雅黑" w:hAnsi="微软雅黑" w:eastAsia="微软雅黑"/>
          <w:szCs w:val="21"/>
        </w:rPr>
      </w:pPr>
      <w:r>
        <w:drawing>
          <wp:inline distT="0" distB="0" distL="0" distR="0">
            <wp:extent cx="2879725" cy="12954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images-cdn.shimo.im/WQr1U1lDZ444IFgM/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80000" cy="1296000"/>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drawing>
          <wp:inline distT="0" distB="0" distL="0" distR="0">
            <wp:extent cx="1583690" cy="2879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84000" cy="2880000"/>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0" distR="0">
            <wp:extent cx="1769745" cy="1673860"/>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images-cdn.shimo.im/zzgcIuTPMEYN9LGs/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86817" cy="1689662"/>
                    </a:xfrm>
                    <a:prstGeom prst="rect">
                      <a:avLst/>
                    </a:prstGeom>
                    <a:noFill/>
                    <a:ln>
                      <a:noFill/>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3"/>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702435" cy="28797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cstate="print">
                      <a:extLst>
                        <a:ext uri="{28A0092B-C50C-407E-A947-70E740481C1C}">
                          <a14:useLocalDpi xmlns:a14="http://schemas.microsoft.com/office/drawing/2010/main" val="0"/>
                        </a:ext>
                      </a:extLst>
                    </a:blip>
                    <a:srcRect b="4885"/>
                    <a:stretch>
                      <a:fillRect/>
                    </a:stretch>
                  </pic:blipFill>
                  <pic:spPr>
                    <a:xfrm>
                      <a:off x="0" y="0"/>
                      <a:ext cx="1702800" cy="2880000"/>
                    </a:xfrm>
                    <a:prstGeom prst="rect">
                      <a:avLst/>
                    </a:prstGeom>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3"/>
        <w:ind w:left="360" w:firstLine="0" w:firstLineChars="0"/>
        <w:jc w:val="left"/>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1" name="图片 30751" descr="C:\Users\黄正纲\AppData\Local\Temp\WeChat Files\2457259357706142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3194214" cy="971600"/>
                    </a:xfrm>
                    <a:prstGeom prst="rect">
                      <a:avLst/>
                    </a:prstGeom>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702435" cy="2879725"/>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0" cstate="print">
                      <a:extLst>
                        <a:ext uri="{28A0092B-C50C-407E-A947-70E740481C1C}">
                          <a14:useLocalDpi xmlns:a14="http://schemas.microsoft.com/office/drawing/2010/main" val="0"/>
                        </a:ext>
                      </a:extLst>
                    </a:blip>
                    <a:srcRect b="4888"/>
                    <a:stretch>
                      <a:fillRect/>
                    </a:stretch>
                  </pic:blipFill>
                  <pic:spPr>
                    <a:xfrm>
                      <a:off x="0" y="0"/>
                      <a:ext cx="1702800" cy="2880000"/>
                    </a:xfrm>
                    <a:prstGeom prst="rect">
                      <a:avLst/>
                    </a:prstGeom>
                    <a:noFill/>
                    <a:ln>
                      <a:noFill/>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3"/>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3"/>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3"/>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3"/>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3"/>
        <w:ind w:left="360" w:firstLine="0" w:firstLineChars="0"/>
        <w:jc w:val="left"/>
      </w:pPr>
      <w:r>
        <w:rPr>
          <w:rFonts w:ascii="微软雅黑" w:hAnsi="微软雅黑" w:eastAsia="微软雅黑" w:cs="Calibri"/>
          <w:kern w:val="0"/>
          <w:szCs w:val="21"/>
        </w:rPr>
        <w:drawing>
          <wp:inline distT="0" distB="0" distL="0" distR="0">
            <wp:extent cx="2026285" cy="3599815"/>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hint="eastAsia"/>
        </w:rPr>
        <w:t xml:space="preserve">    </w:t>
      </w:r>
      <w:r>
        <w:drawing>
          <wp:inline distT="0" distB="0" distL="0" distR="0">
            <wp:extent cx="2026285" cy="3599815"/>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】来提醒各位学生参加。请多关注【我的】模块 —【我的消息】—【</w:t>
      </w:r>
      <w:r>
        <w:rPr>
          <w:rFonts w:hint="eastAsia" w:ascii="微软雅黑" w:hAnsi="微软雅黑" w:eastAsia="微软雅黑"/>
          <w:b/>
          <w:szCs w:val="21"/>
        </w:rPr>
        <w:t>通知</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2879725" cy="6692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2880000" cy="669600"/>
                    </a:xfrm>
                    <a:prstGeom prst="rect">
                      <a:avLst/>
                    </a:prstGeom>
                  </pic:spPr>
                </pic:pic>
              </a:graphicData>
            </a:graphic>
          </wp:inline>
        </w:drawing>
      </w:r>
    </w:p>
    <w:p>
      <w:pPr>
        <w:ind w:firstLine="420" w:firstLineChars="200"/>
        <w:jc w:val="left"/>
        <w:rPr>
          <w:rFonts w:ascii="微软雅黑" w:hAnsi="微软雅黑" w:eastAsia="微软雅黑"/>
          <w:szCs w:val="21"/>
        </w:rPr>
      </w:pPr>
      <w:r>
        <w:drawing>
          <wp:inline distT="0" distB="0" distL="0" distR="0">
            <wp:extent cx="2879725" cy="669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a:stretch>
                      <a:fillRect/>
                    </a:stretch>
                  </pic:blipFill>
                  <pic:spPr>
                    <a:xfrm>
                      <a:off x="0" y="0"/>
                      <a:ext cx="2880000" cy="6696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】，但请假是否同意，需由本校老师审核。长按见面课</w:t>
      </w:r>
      <w:r>
        <w:rPr>
          <w:rFonts w:ascii="微软雅黑" w:hAnsi="微软雅黑" w:eastAsia="微软雅黑" w:cs="Calibri"/>
          <w:kern w:val="0"/>
          <w:szCs w:val="21"/>
        </w:rPr>
        <w:t>底部弹框</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216660" cy="2159635"/>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16800" cy="216000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216660" cy="2159635"/>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16800" cy="2160000"/>
                    </a:xfrm>
                    <a:prstGeom prst="rect">
                      <a:avLst/>
                    </a:prstGeom>
                    <a:noFill/>
                    <a:ln>
                      <a:noFill/>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3898265" cy="287972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3898800" cy="2880000"/>
                    </a:xfrm>
                    <a:prstGeom prst="rect">
                      <a:avLst/>
                    </a:prstGeom>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879725" cy="676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2880000" cy="676800"/>
                    </a:xfrm>
                    <a:prstGeom prst="rect">
                      <a:avLst/>
                    </a:prstGeom>
                  </pic:spPr>
                </pic:pic>
              </a:graphicData>
            </a:graphic>
          </wp:inline>
        </w:drawing>
      </w:r>
    </w:p>
    <w:p>
      <w:pPr>
        <w:jc w:val="left"/>
        <w:rPr>
          <w:rFonts w:ascii="微软雅黑" w:hAnsi="微软雅黑" w:eastAsia="微软雅黑" w:cs="Calibri"/>
          <w:kern w:val="0"/>
          <w:szCs w:val="21"/>
        </w:rPr>
      </w:pPr>
      <w:r>
        <w:drawing>
          <wp:inline distT="0" distB="0" distL="0" distR="0">
            <wp:extent cx="2879725" cy="651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2880000" cy="6516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2843530" cy="2879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2844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学习时间结束后，如果已经得到了该次见面课分数，则可以点击直接观看回放；如果未获得分数，则弹框提示，点击【确定】播放回放</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tretch>
                      <a:fillRect/>
                    </a:stretch>
                  </pic:blipFill>
                  <pic:spPr>
                    <a:xfrm>
                      <a:off x="0" y="0"/>
                      <a:ext cx="2160000" cy="1339200"/>
                    </a:xfrm>
                    <a:prstGeom prst="rect">
                      <a:avLst/>
                    </a:prstGeom>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rPr>
          <w:rFonts w:ascii="微软雅黑" w:hAnsi="微软雅黑" w:eastAsia="微软雅黑"/>
          <w:szCs w:val="21"/>
        </w:rPr>
        <w:drawing>
          <wp:inline distT="0" distB="0" distL="0" distR="0">
            <wp:extent cx="1619885" cy="2879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则提示：可以在APP查看、分享你的证书哦~</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学生可在APP上将证书分享至微信、朋友圈、微博、QQ，亦可购买纸质证书¥</w:t>
      </w:r>
      <w:r>
        <w:rPr>
          <w:rFonts w:ascii="微软雅黑" w:hAnsi="微软雅黑" w:eastAsia="微软雅黑"/>
          <w:szCs w:val="21"/>
        </w:rPr>
        <w:t>99</w:t>
      </w:r>
      <w:r>
        <w:rPr>
          <w:rFonts w:hint="eastAsia" w:ascii="微软雅黑" w:hAnsi="微软雅黑" w:eastAsia="微软雅黑"/>
          <w:szCs w:val="21"/>
        </w:rPr>
        <w:t>。</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0" distR="0">
            <wp:extent cx="2033905" cy="2879725"/>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图片 307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4000" cy="2880000"/>
                    </a:xfrm>
                    <a:prstGeom prst="rect">
                      <a:avLst/>
                    </a:prstGeom>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szCs w:val="21"/>
        </w:rPr>
        <w:t>总成绩发布后，若学生总成绩小于60分，且学校</w:t>
      </w:r>
      <w:r>
        <w:rPr>
          <w:rFonts w:hint="eastAsia" w:ascii="微软雅黑" w:hAnsi="微软雅黑" w:eastAsia="微软雅黑"/>
          <w:b/>
          <w:szCs w:val="21"/>
        </w:rPr>
        <w:t>允许补考</w:t>
      </w:r>
      <w:r>
        <w:rPr>
          <w:rFonts w:hint="eastAsia" w:ascii="微软雅黑" w:hAnsi="微软雅黑" w:eastAsia="微软雅黑"/>
          <w:szCs w:val="21"/>
        </w:rPr>
        <w:t>的前提下，系</w:t>
      </w:r>
      <w:r>
        <w:rPr>
          <w:rFonts w:hint="eastAsia" w:ascii="微软雅黑" w:hAnsi="微软雅黑" w:eastAsia="微软雅黑" w:cs="Calibri"/>
          <w:kern w:val="0"/>
          <w:szCs w:val="21"/>
        </w:rPr>
        <w:t>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3"/>
        <w:numPr>
          <w:ilvl w:val="0"/>
          <w:numId w:val="4"/>
        </w:numPr>
        <w:ind w:firstLineChars="0"/>
        <w:jc w:val="left"/>
        <w:rPr>
          <w:rStyle w:val="14"/>
          <w:rFonts w:ascii="微软雅黑" w:hAnsi="微软雅黑" w:eastAsia="微软雅黑"/>
          <w:sz w:val="28"/>
          <w:szCs w:val="28"/>
        </w:rPr>
      </w:pPr>
      <w:bookmarkStart w:id="22" w:name="_Toc491771303"/>
      <w:r>
        <w:rPr>
          <w:rStyle w:val="14"/>
          <w:rFonts w:hint="eastAsia" w:ascii="微软雅黑" w:hAnsi="微软雅黑" w:eastAsia="微软雅黑"/>
          <w:sz w:val="28"/>
          <w:szCs w:val="28"/>
        </w:rPr>
        <w:t>温馨提示</w:t>
      </w:r>
      <w:bookmarkEnd w:id="22"/>
    </w:p>
    <w:p>
      <w:pPr>
        <w:pStyle w:val="13"/>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智慧树平台会检测学生的学习行为，若发现学生视频观看或见面课观看数据异常，将清除所有学习进度，若发现学生章测试或考试数据异常，则直接通报学校教务处，由教务处决定是否视作作弊行为进行处理。</w:t>
      </w:r>
    </w:p>
    <w:p>
      <w:pPr>
        <w:pStyle w:val="13"/>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b/>
          <w:szCs w:val="21"/>
        </w:rPr>
        <w:t>在线客服</w:t>
      </w:r>
      <w:r>
        <w:rPr>
          <w:rFonts w:hint="eastAsia" w:ascii="微软雅黑" w:hAnsi="微软雅黑" w:eastAsia="微软雅黑"/>
          <w:szCs w:val="21"/>
        </w:rPr>
        <w:t>】。</w:t>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w:t>
      </w:r>
      <w:r>
        <w:rPr>
          <w:rFonts w:hint="eastAsia" w:ascii="微软雅黑" w:hAnsi="微软雅黑" w:eastAsia="微软雅黑"/>
          <w:b/>
          <w:szCs w:val="21"/>
        </w:rPr>
        <w:t>人工</w:t>
      </w:r>
      <w:r>
        <w:rPr>
          <w:rFonts w:hint="eastAsia" w:ascii="微软雅黑" w:hAnsi="微软雅黑" w:eastAsia="微软雅黑"/>
          <w:szCs w:val="21"/>
        </w:rPr>
        <w:t>客服，请点击左下角</w:t>
      </w:r>
      <w:r>
        <w:drawing>
          <wp:inline distT="0" distB="0" distL="0" distR="0">
            <wp:extent cx="247650" cy="254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247663" cy="254013"/>
                    </a:xfrm>
                    <a:prstGeom prst="rect">
                      <a:avLst/>
                    </a:prstGeom>
                  </pic:spPr>
                </pic:pic>
              </a:graphicData>
            </a:graphic>
          </wp:inline>
        </w:drawing>
      </w:r>
      <w:r>
        <w:rPr>
          <w:rFonts w:hint="eastAsia" w:ascii="微软雅黑" w:hAnsi="微软雅黑" w:eastAsia="微软雅黑"/>
          <w:szCs w:val="21"/>
        </w:rPr>
        <w:t>按钮。</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A0000287" w:usb1="28C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628D6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18"/>
    <w:semiHidden/>
    <w:unhideWhenUsed/>
    <w:uiPriority w:val="99"/>
    <w:rPr>
      <w:sz w:val="18"/>
      <w:szCs w:val="18"/>
    </w:rPr>
  </w:style>
  <w:style w:type="paragraph" w:styleId="6">
    <w:name w:val="footer"/>
    <w:basedOn w:val="1"/>
    <w:link w:val="12"/>
    <w:unhideWhenUsed/>
    <w:uiPriority w:val="99"/>
    <w:pPr>
      <w:tabs>
        <w:tab w:val="center" w:pos="4153"/>
        <w:tab w:val="right" w:pos="8306"/>
      </w:tabs>
      <w:snapToGrid w:val="0"/>
      <w:jc w:val="left"/>
    </w:pPr>
    <w:rPr>
      <w:sz w:val="18"/>
      <w:szCs w:val="18"/>
    </w:rPr>
  </w:style>
  <w:style w:type="paragraph" w:styleId="7">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uiPriority w:val="99"/>
    <w:rPr>
      <w:color w:val="0563C1" w:themeColor="hyperlink"/>
      <w:u w:val="single"/>
      <w14:textFill>
        <w14:solidFill>
          <w14:schemeClr w14:val="hlink"/>
        </w14:solidFill>
      </w14:textFill>
    </w:rPr>
  </w:style>
  <w:style w:type="character" w:customStyle="1" w:styleId="11">
    <w:name w:val="页眉 字符"/>
    <w:basedOn w:val="8"/>
    <w:link w:val="7"/>
    <w:uiPriority w:val="99"/>
    <w:rPr>
      <w:sz w:val="18"/>
      <w:szCs w:val="18"/>
    </w:rPr>
  </w:style>
  <w:style w:type="character" w:customStyle="1" w:styleId="12">
    <w:name w:val="页脚 字符"/>
    <w:basedOn w:val="8"/>
    <w:link w:val="6"/>
    <w:uiPriority w:val="99"/>
    <w:rPr>
      <w:sz w:val="18"/>
      <w:szCs w:val="18"/>
    </w:rPr>
  </w:style>
  <w:style w:type="paragraph" w:styleId="13">
    <w:name w:val="List Paragraph"/>
    <w:basedOn w:val="1"/>
    <w:qFormat/>
    <w:uiPriority w:val="34"/>
    <w:pPr>
      <w:ind w:firstLine="420" w:firstLineChars="200"/>
    </w:pPr>
  </w:style>
  <w:style w:type="character" w:customStyle="1" w:styleId="14">
    <w:name w:val="标题 3 字符"/>
    <w:basedOn w:val="8"/>
    <w:link w:val="3"/>
    <w:uiPriority w:val="9"/>
    <w:rPr>
      <w:rFonts w:ascii="宋体" w:hAnsi="宋体" w:eastAsia="宋体" w:cs="宋体"/>
      <w:b/>
      <w:bCs/>
      <w:kern w:val="0"/>
      <w:sz w:val="27"/>
      <w:szCs w:val="27"/>
    </w:rPr>
  </w:style>
  <w:style w:type="character" w:customStyle="1" w:styleId="15">
    <w:name w:val="Unresolved Mention"/>
    <w:basedOn w:val="8"/>
    <w:semiHidden/>
    <w:unhideWhenUsed/>
    <w:uiPriority w:val="99"/>
    <w:rPr>
      <w:color w:val="808080"/>
      <w:shd w:val="clear" w:color="auto" w:fill="E6E6E6"/>
    </w:rPr>
  </w:style>
  <w:style w:type="character" w:customStyle="1" w:styleId="16">
    <w:name w:val="标题 1 字符"/>
    <w:basedOn w:val="8"/>
    <w:link w:val="2"/>
    <w:uiPriority w:val="9"/>
    <w:rPr>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批注框文本 字符"/>
    <w:basedOn w:val="8"/>
    <w:link w:val="5"/>
    <w:semiHidden/>
    <w:uiPriority w:val="99"/>
    <w:rPr>
      <w:sz w:val="18"/>
      <w:szCs w:val="18"/>
    </w:rPr>
  </w:style>
  <w:style w:type="character" w:customStyle="1" w:styleId="19">
    <w:name w:val="author-1627294"/>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jpe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0</TotalTime>
  <ScaleCrop>false</ScaleCrop>
  <LinksUpToDate>false</LinksUpToDate>
  <CharactersWithSpaces>5891</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木小希</cp:lastModifiedBy>
  <dcterms:modified xsi:type="dcterms:W3CDTF">2018-03-02T04:21:25Z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